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jc w:val="center"/>
        <w:rPr>
          <w:rFonts w:ascii="Calibri" w:hAnsi="Calibri" w:cs="Calibri"/>
          <w:color w:val="000000"/>
        </w:rPr>
      </w:pPr>
      <w:r>
        <w:rPr>
          <w:color w:val="000000"/>
          <w:sz w:val="28"/>
          <w:szCs w:val="28"/>
        </w:rPr>
        <w:t>ГБОУ СО «Красноуфимская школа»</w:t>
      </w:r>
    </w:p>
    <w:p>
      <w:pPr>
        <w:pStyle w:val="Normal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tbl>
      <w:tblPr>
        <w:tblpPr w:bottomFromText="0" w:horzAnchor="margin" w:leftFromText="180" w:rightFromText="180" w:tblpX="0" w:tblpXSpec="center" w:tblpY="2626" w:topFromText="0" w:vertAnchor="page"/>
        <w:tblW w:w="104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386"/>
        <w:gridCol w:w="5038"/>
      </w:tblGrid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/>
              <w:rPr>
                <w:rFonts w:eastAsia="Calibri"/>
                <w:b/>
                <w:b/>
              </w:rPr>
            </w:pPr>
            <w:r>
              <w:rPr>
                <w:rFonts w:eastAsia="Calibri"/>
              </w:rPr>
              <w:t xml:space="preserve">РАССМОТРЕНЫ 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/>
              <w:ind w:left="-250" w:firstLine="250"/>
              <w:rPr>
                <w:rFonts w:eastAsia="Calibri"/>
                <w:b/>
                <w:b/>
              </w:rPr>
            </w:pPr>
            <w:r>
              <w:rPr>
                <w:rFonts w:eastAsia="Calibri"/>
              </w:rPr>
              <w:t>УТВЕРЖДЕНЫ:</w:t>
            </w:r>
          </w:p>
        </w:tc>
      </w:tr>
      <w:tr>
        <w:trPr>
          <w:trHeight w:val="225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/>
              <w:rPr>
                <w:rFonts w:eastAsia="Calibri"/>
                <w:b/>
                <w:b/>
              </w:rPr>
            </w:pPr>
            <w:r>
              <w:rPr>
                <w:rFonts w:eastAsia="Calibri"/>
              </w:rPr>
              <w:t xml:space="preserve">и рекомендованы к утверждению 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/>
              <w:rPr>
                <w:rFonts w:eastAsia="Calibri"/>
                <w:b/>
                <w:b/>
              </w:rPr>
            </w:pPr>
            <w:r>
              <w:rPr>
                <w:rFonts w:eastAsia="Calibri"/>
              </w:rPr>
              <w:t xml:space="preserve">Приказом ГБОУ СО </w:t>
            </w:r>
          </w:p>
        </w:tc>
      </w:tr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/>
              <w:rPr>
                <w:rFonts w:eastAsia="Calibri"/>
                <w:b/>
                <w:b/>
              </w:rPr>
            </w:pPr>
            <w:r>
              <w:rPr>
                <w:rFonts w:eastAsia="Calibri"/>
              </w:rPr>
              <w:t>на заседании ШМО учителей-предметников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/>
              <w:ind w:hanging="81"/>
              <w:rPr>
                <w:rFonts w:eastAsia="Calibri"/>
                <w:b/>
                <w:b/>
              </w:rPr>
            </w:pPr>
            <w:r>
              <w:rPr>
                <w:rFonts w:eastAsia="Calibri"/>
              </w:rPr>
              <w:t>«Красноуфимская школа»</w:t>
            </w:r>
          </w:p>
        </w:tc>
      </w:tr>
      <w:tr>
        <w:trPr>
          <w:trHeight w:val="439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/>
              <w:rPr>
                <w:rFonts w:eastAsia="Calibri"/>
              </w:rPr>
            </w:pPr>
            <w:r>
              <w:rPr>
                <w:rFonts w:eastAsia="Calibri"/>
              </w:rPr>
              <w:t xml:space="preserve">от ___________2025г. </w:t>
            </w:r>
          </w:p>
          <w:p>
            <w:pPr>
              <w:pStyle w:val="Normal"/>
              <w:widowControl w:val="false"/>
              <w:spacing w:lineRule="auto" w:line="276"/>
              <w:rPr>
                <w:rFonts w:eastAsia="Calibri"/>
              </w:rPr>
            </w:pPr>
            <w:r>
              <w:rPr>
                <w:rFonts w:eastAsia="Calibri"/>
              </w:rPr>
              <w:t>Протокол № ______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/>
              <w:rPr>
                <w:rFonts w:eastAsia="Calibri"/>
                <w:b/>
                <w:b/>
              </w:rPr>
            </w:pPr>
            <w:r>
              <w:rPr>
                <w:rFonts w:eastAsia="Calibri"/>
              </w:rPr>
              <w:t>от «______» августа 2025г. №_______-од</w:t>
            </w:r>
          </w:p>
        </w:tc>
      </w:tr>
    </w:tbl>
    <w:p>
      <w:pPr>
        <w:pStyle w:val="Normal"/>
        <w:shd w:val="clear" w:color="auto" w:fill="FFFFFF"/>
        <w:jc w:val="center"/>
        <w:rPr>
          <w:b/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</w:r>
    </w:p>
    <w:p>
      <w:pPr>
        <w:pStyle w:val="Normal"/>
        <w:shd w:val="clear" w:color="auto" w:fill="FFFFFF"/>
        <w:jc w:val="center"/>
        <w:rPr>
          <w:b/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</w:r>
    </w:p>
    <w:p>
      <w:pPr>
        <w:pStyle w:val="Normal"/>
        <w:shd w:val="clear" w:color="auto" w:fill="FFFFFF"/>
        <w:jc w:val="center"/>
        <w:rPr>
          <w:b/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</w:r>
    </w:p>
    <w:p>
      <w:pPr>
        <w:pStyle w:val="Normal"/>
        <w:shd w:val="clear" w:color="auto" w:fill="FFFFFF"/>
        <w:jc w:val="center"/>
        <w:rPr>
          <w:b/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</w:r>
    </w:p>
    <w:p>
      <w:pPr>
        <w:pStyle w:val="Normal"/>
        <w:shd w:val="clear" w:color="auto" w:fill="FFFFFF"/>
        <w:jc w:val="center"/>
        <w:rPr>
          <w:b/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</w:r>
    </w:p>
    <w:p>
      <w:pPr>
        <w:pStyle w:val="Normal"/>
        <w:shd w:val="clear" w:color="auto" w:fill="FFFFFF"/>
        <w:jc w:val="center"/>
        <w:rPr>
          <w:b/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</w:r>
    </w:p>
    <w:p>
      <w:pPr>
        <w:pStyle w:val="Normal"/>
        <w:shd w:val="clear" w:color="auto" w:fill="FFFFFF"/>
        <w:jc w:val="center"/>
        <w:rPr>
          <w:b/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</w:r>
    </w:p>
    <w:p>
      <w:pPr>
        <w:pStyle w:val="Normal"/>
        <w:shd w:val="clear" w:color="auto" w:fill="FFFFFF"/>
        <w:jc w:val="center"/>
        <w:rPr>
          <w:b/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</w:r>
    </w:p>
    <w:p>
      <w:pPr>
        <w:pStyle w:val="Normal"/>
        <w:shd w:val="clear" w:color="auto" w:fill="FFFFFF"/>
        <w:jc w:val="center"/>
        <w:rPr>
          <w:b/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</w:r>
    </w:p>
    <w:p>
      <w:pPr>
        <w:pStyle w:val="Normal"/>
        <w:shd w:val="clear" w:color="auto" w:fill="FFFFFF"/>
        <w:jc w:val="center"/>
        <w:rPr>
          <w:rFonts w:ascii="Calibri" w:hAnsi="Calibri" w:cs="Calibri"/>
          <w:color w:val="000000"/>
        </w:rPr>
      </w:pPr>
      <w:r>
        <w:rPr>
          <w:b/>
          <w:bCs/>
          <w:color w:val="000000"/>
          <w:sz w:val="32"/>
          <w:szCs w:val="32"/>
        </w:rPr>
        <w:t>КОНТРОЛЬНО-ИЗМЕРИТЕЛЬНЫЕ МАТЕРИАЛЫ</w:t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для проведения промежуточной аттестации </w:t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обучающихся 8 класса</w:t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по учебному предмету </w:t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«Русский язык»</w:t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</w:r>
    </w:p>
    <w:p>
      <w:pPr>
        <w:pStyle w:val="Normal"/>
        <w:shd w:val="clear" w:color="auto" w:fill="FFFFFF"/>
        <w:ind w:left="4248" w:right="-1"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Составитель: Караваева Л.А.</w:t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</w:r>
    </w:p>
    <w:p>
      <w:pPr>
        <w:pStyle w:val="ListParagraph"/>
        <w:numPr>
          <w:ilvl w:val="0"/>
          <w:numId w:val="7"/>
        </w:numPr>
        <w:shd w:val="clear" w:color="auto" w:fill="FFFFFF"/>
        <w:ind w:left="0" w:hanging="0"/>
        <w:jc w:val="center"/>
        <w:rPr>
          <w:rFonts w:ascii="Times New Roman" w:hAnsi="Times New Roman" w:cs="Times New Roman"/>
          <w:b/>
          <w:b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>
      <w:pPr>
        <w:pStyle w:val="Normal"/>
        <w:shd w:val="clear" w:color="auto" w:fill="FFFFFF"/>
        <w:jc w:val="center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"Русский язык» 8 класс</w:t>
      </w:r>
    </w:p>
    <w:p>
      <w:pPr>
        <w:pStyle w:val="Normal"/>
        <w:shd w:val="clear" w:color="auto" w:fill="FFFFFF"/>
        <w:jc w:val="center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tbl>
      <w:tblPr>
        <w:tblStyle w:val="a3"/>
        <w:tblW w:w="10632" w:type="dxa"/>
        <w:jc w:val="left"/>
        <w:tblInd w:w="-85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387"/>
        <w:gridCol w:w="5244"/>
      </w:tblGrid>
      <w:tr>
        <w:trPr/>
        <w:tc>
          <w:tcPr>
            <w:tcW w:w="5387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Style w:val="FontStyle19"/>
                <w:b/>
                <w:b/>
                <w:sz w:val="24"/>
                <w:szCs w:val="24"/>
              </w:rPr>
            </w:pPr>
            <w:r>
              <w:rPr>
                <w:rStyle w:val="FontStyle19"/>
                <w:b/>
                <w:kern w:val="0"/>
                <w:sz w:val="24"/>
                <w:szCs w:val="24"/>
                <w:lang w:val="ru-RU" w:bidi="ar-SA"/>
              </w:rPr>
              <w:t>Минимальный уровень</w:t>
            </w:r>
          </w:p>
        </w:tc>
        <w:tc>
          <w:tcPr>
            <w:tcW w:w="5244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Style w:val="FontStyle19"/>
                <w:b/>
                <w:b/>
                <w:sz w:val="24"/>
                <w:szCs w:val="24"/>
              </w:rPr>
            </w:pPr>
            <w:r>
              <w:rPr>
                <w:rStyle w:val="FontStyle19"/>
                <w:b/>
                <w:kern w:val="0"/>
                <w:sz w:val="24"/>
                <w:szCs w:val="24"/>
                <w:lang w:val="ru-RU" w:bidi="ar-SA"/>
              </w:rPr>
              <w:t>Достаточный уровень</w:t>
            </w:r>
          </w:p>
        </w:tc>
      </w:tr>
      <w:tr>
        <w:trPr/>
        <w:tc>
          <w:tcPr>
            <w:tcW w:w="5387" w:type="dxa"/>
            <w:tcBorders/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pBdr/>
              <w:spacing w:before="0" w:after="0"/>
              <w:ind w:left="183" w:firstLine="177"/>
              <w:jc w:val="both"/>
              <w:rPr>
                <w:kern w:val="0"/>
                <w:lang w:val="ru-RU" w:bidi="ar-SA"/>
              </w:rPr>
            </w:pPr>
            <w:r>
              <w:rPr>
                <w:color w:val="000000"/>
                <w:kern w:val="0"/>
                <w:lang w:val="ru-RU" w:bidi="ar-SA"/>
              </w:rPr>
              <w:t>знать отличительные грамматические признаки основных частей речи;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pBdr/>
              <w:spacing w:before="0" w:after="0"/>
              <w:ind w:left="183" w:firstLine="177"/>
              <w:jc w:val="both"/>
              <w:rPr>
                <w:kern w:val="0"/>
                <w:lang w:val="ru-RU" w:bidi="ar-SA"/>
              </w:rPr>
            </w:pPr>
            <w:r>
              <w:rPr>
                <w:color w:val="000000"/>
                <w:kern w:val="0"/>
                <w:lang w:val="ru-RU" w:bidi="ar-SA"/>
              </w:rPr>
              <w:t>разбирать слова с опорой на представленный образец, схему, вопросы учителя;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pBdr/>
              <w:spacing w:before="0" w:after="0"/>
              <w:ind w:left="183" w:firstLine="177"/>
              <w:jc w:val="both"/>
              <w:rPr>
                <w:kern w:val="0"/>
                <w:lang w:val="ru-RU" w:bidi="ar-SA"/>
              </w:rPr>
            </w:pPr>
            <w:r>
              <w:rPr>
                <w:color w:val="000000"/>
                <w:kern w:val="0"/>
                <w:lang w:val="ru-RU" w:bidi="ar-SA"/>
              </w:rPr>
              <w:t>образовывать слова с новым значением с опорой на образец;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pBdr/>
              <w:spacing w:before="0" w:after="0"/>
              <w:ind w:left="183" w:firstLine="177"/>
              <w:jc w:val="both"/>
              <w:rPr>
                <w:kern w:val="0"/>
                <w:lang w:val="ru-RU" w:bidi="ar-SA"/>
              </w:rPr>
            </w:pPr>
            <w:r>
              <w:rPr>
                <w:color w:val="000000"/>
                <w:kern w:val="0"/>
                <w:lang w:val="ru-RU" w:bidi="ar-SA"/>
              </w:rPr>
              <w:t>иметь представление о грамматических разрядах слов;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pBdr/>
              <w:spacing w:before="0" w:after="0"/>
              <w:ind w:left="183" w:firstLine="177"/>
              <w:jc w:val="both"/>
              <w:rPr>
                <w:kern w:val="0"/>
                <w:lang w:val="ru-RU" w:bidi="ar-SA"/>
              </w:rPr>
            </w:pPr>
            <w:r>
              <w:rPr>
                <w:color w:val="000000"/>
                <w:kern w:val="0"/>
                <w:lang w:val="ru-RU" w:bidi="ar-SA"/>
              </w:rPr>
              <w:t>различать изученные части речи по вопросу и значению;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pBdr/>
              <w:spacing w:before="0" w:after="0"/>
              <w:ind w:left="183" w:firstLine="177"/>
              <w:jc w:val="both"/>
              <w:rPr>
                <w:kern w:val="0"/>
                <w:lang w:val="ru-RU" w:bidi="ar-SA"/>
              </w:rPr>
            </w:pPr>
            <w:r>
              <w:rPr>
                <w:color w:val="000000"/>
                <w:kern w:val="0"/>
                <w:lang w:val="ru-RU" w:bidi="ar-SA"/>
              </w:rPr>
              <w:t>использовать на письме орфографические правила после предварительного разбора текста на основе готового или коллективного составленного алгоритма;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pBdr/>
              <w:spacing w:before="0" w:after="0"/>
              <w:ind w:left="183" w:firstLine="177"/>
              <w:jc w:val="both"/>
              <w:rPr>
                <w:kern w:val="0"/>
                <w:lang w:val="ru-RU" w:bidi="ar-SA"/>
              </w:rPr>
            </w:pPr>
            <w:r>
              <w:rPr>
                <w:color w:val="000000"/>
                <w:kern w:val="0"/>
                <w:lang w:val="ru-RU" w:bidi="ar-SA"/>
              </w:rPr>
              <w:t>составлять различные конструкции предложений с опорой на представленный образец;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pBdr/>
              <w:spacing w:before="0" w:after="0"/>
              <w:ind w:left="183" w:firstLine="177"/>
              <w:jc w:val="both"/>
              <w:rPr>
                <w:kern w:val="0"/>
                <w:lang w:val="ru-RU" w:bidi="ar-SA"/>
              </w:rPr>
            </w:pPr>
            <w:r>
              <w:rPr>
                <w:color w:val="000000"/>
                <w:kern w:val="0"/>
                <w:lang w:val="ru-RU" w:bidi="ar-SA"/>
              </w:rPr>
              <w:t>устанавливать смысловые связи в словосочетании по образцу, вопросам учителя;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pBdr/>
              <w:spacing w:before="0" w:after="0"/>
              <w:ind w:left="183" w:firstLine="177"/>
              <w:jc w:val="both"/>
              <w:rPr>
                <w:kern w:val="0"/>
                <w:lang w:val="ru-RU" w:bidi="ar-SA"/>
              </w:rPr>
            </w:pPr>
            <w:r>
              <w:rPr>
                <w:color w:val="000000"/>
                <w:kern w:val="0"/>
                <w:lang w:val="ru-RU" w:bidi="ar-SA"/>
              </w:rPr>
              <w:t>находить главные и второстепенные члены предложения без деления на виды (с помощью учителя);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pBdr/>
              <w:spacing w:before="0" w:after="0"/>
              <w:ind w:left="183" w:firstLine="177"/>
              <w:jc w:val="both"/>
              <w:rPr>
                <w:kern w:val="0"/>
                <w:lang w:val="ru-RU" w:bidi="ar-SA"/>
              </w:rPr>
            </w:pPr>
            <w:r>
              <w:rPr>
                <w:color w:val="000000"/>
                <w:kern w:val="0"/>
                <w:lang w:val="ru-RU" w:bidi="ar-SA"/>
              </w:rPr>
              <w:t>находить в тексте однородные члены предложения; различать предложения, разные по интонации;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pBdr/>
              <w:spacing w:before="0" w:after="0"/>
              <w:ind w:left="183" w:firstLine="177"/>
              <w:jc w:val="both"/>
              <w:rPr>
                <w:kern w:val="0"/>
                <w:lang w:val="ru-RU" w:bidi="ar-SA"/>
              </w:rPr>
            </w:pPr>
            <w:r>
              <w:rPr>
                <w:color w:val="000000"/>
                <w:kern w:val="0"/>
                <w:lang w:val="ru-RU" w:bidi="ar-SA"/>
              </w:rPr>
              <w:t>находить в тексте предложения, различные по цели высказывания (с помощью учителя);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pBdr/>
              <w:spacing w:before="0" w:after="0"/>
              <w:ind w:left="183" w:firstLine="177"/>
              <w:jc w:val="both"/>
              <w:rPr>
                <w:kern w:val="0"/>
                <w:lang w:val="ru-RU" w:bidi="ar-SA"/>
              </w:rPr>
            </w:pPr>
            <w:r>
              <w:rPr>
                <w:color w:val="000000"/>
                <w:kern w:val="0"/>
                <w:lang w:val="ru-RU" w:bidi="ar-SA"/>
              </w:rPr>
              <w:t>участвовать в обсуждении фактического материала высказывания для раскрытия его темы и основной мысли;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pBdr/>
              <w:spacing w:before="0" w:after="0"/>
              <w:ind w:left="183" w:firstLine="177"/>
              <w:jc w:val="both"/>
              <w:rPr>
                <w:kern w:val="0"/>
                <w:lang w:val="ru-RU" w:bidi="ar-SA"/>
              </w:rPr>
            </w:pPr>
            <w:r>
              <w:rPr>
                <w:color w:val="000000"/>
                <w:kern w:val="0"/>
                <w:lang w:val="ru-RU" w:bidi="ar-SA"/>
              </w:rPr>
              <w:t>выбирать один заголовок из нескольких предложенных, соответствующих теме текста;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pBdr/>
              <w:spacing w:before="0" w:after="0"/>
              <w:ind w:left="183" w:firstLine="177"/>
              <w:jc w:val="both"/>
              <w:rPr>
                <w:kern w:val="0"/>
                <w:lang w:val="ru-RU" w:bidi="ar-SA"/>
              </w:rPr>
            </w:pPr>
            <w:r>
              <w:rPr>
                <w:color w:val="000000"/>
                <w:kern w:val="0"/>
                <w:lang w:val="ru-RU" w:bidi="ar-SA"/>
              </w:rPr>
              <w:t>оформлять изученные виды деловых бумаг с опорой на представленный образец;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pBdr/>
              <w:spacing w:before="0" w:after="0"/>
              <w:ind w:left="183" w:firstLine="177"/>
              <w:jc w:val="both"/>
              <w:rPr>
                <w:kern w:val="0"/>
                <w:lang w:val="ru-RU" w:bidi="ar-SA"/>
              </w:rPr>
            </w:pPr>
            <w:r>
              <w:rPr>
                <w:color w:val="000000"/>
                <w:kern w:val="0"/>
                <w:lang w:val="ru-RU" w:bidi="ar-SA"/>
              </w:rPr>
              <w:t>писать небольшие по объему изложения повествовательного текста и повествовательного текста с элементами описания (45-50 слов) после предварительного обсуждения (отработки) всех компонентов текста;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pBdr/>
              <w:spacing w:before="0" w:after="0"/>
              <w:ind w:left="183" w:firstLine="177"/>
              <w:jc w:val="both"/>
              <w:rPr>
                <w:kern w:val="0"/>
                <w:lang w:val="ru-RU" w:bidi="ar-SA"/>
              </w:rPr>
            </w:pPr>
            <w:r>
              <w:rPr>
                <w:color w:val="000000"/>
                <w:kern w:val="0"/>
                <w:lang w:val="ru-RU" w:bidi="ar-SA"/>
              </w:rPr>
              <w:t>составлять и писать небольшие по объему сочинения (до 50 слов) повествовательного характера (с элементами описания) на основе наблюдений, практической деятельности, по опорным словам, и предложенному плану после предварительной отработки содержания и языкового оформления.</w:t>
            </w:r>
          </w:p>
          <w:p>
            <w:pPr>
              <w:pStyle w:val="ListParagraph"/>
              <w:widowControl w:val="false"/>
              <w:spacing w:lineRule="auto" w:line="240" w:before="0" w:after="0"/>
              <w:contextualSpacing/>
              <w:jc w:val="both"/>
              <w:rPr>
                <w:rFonts w:eastAsia="TimesNewRomanPSMT"/>
                <w:sz w:val="24"/>
                <w:szCs w:val="24"/>
              </w:rPr>
            </w:pPr>
            <w:r>
              <w:rPr>
                <w:rFonts w:eastAsia="TimesNewRomanPSMT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5244" w:type="dxa"/>
            <w:tcBorders/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pBdr/>
              <w:spacing w:before="0" w:after="0"/>
              <w:ind w:left="163" w:firstLine="283"/>
              <w:jc w:val="both"/>
              <w:rPr>
                <w:kern w:val="0"/>
                <w:lang w:val="ru-RU" w:bidi="ar-SA"/>
              </w:rPr>
            </w:pPr>
            <w:r>
              <w:rPr>
                <w:color w:val="000000"/>
                <w:kern w:val="0"/>
                <w:lang w:val="ru-RU" w:bidi="ar-SA"/>
              </w:rPr>
              <w:t>знать значимые части слова и дифференцировать их по существенным признакам;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pBdr/>
              <w:spacing w:before="0" w:after="0"/>
              <w:ind w:left="163" w:firstLine="283"/>
              <w:jc w:val="both"/>
              <w:rPr>
                <w:kern w:val="0"/>
                <w:lang w:val="ru-RU" w:bidi="ar-SA"/>
              </w:rPr>
            </w:pPr>
            <w:r>
              <w:rPr>
                <w:color w:val="000000"/>
                <w:kern w:val="0"/>
                <w:lang w:val="ru-RU" w:bidi="ar-SA"/>
              </w:rPr>
              <w:t>разбирать слова по составу с использованием опорных схем;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pBdr/>
              <w:spacing w:before="0" w:after="0"/>
              <w:ind w:left="163" w:firstLine="283"/>
              <w:jc w:val="both"/>
              <w:rPr>
                <w:kern w:val="0"/>
                <w:lang w:val="ru-RU" w:bidi="ar-SA"/>
              </w:rPr>
            </w:pPr>
            <w:r>
              <w:rPr>
                <w:color w:val="000000"/>
                <w:kern w:val="0"/>
                <w:lang w:val="ru-RU" w:bidi="ar-SA"/>
              </w:rPr>
              <w:t>образовывать слова с новым значением, относящиеся к разным частям речи, с использованием приставок и суффиксов с опорой на схему;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pBdr/>
              <w:spacing w:before="0" w:after="0"/>
              <w:ind w:left="163" w:firstLine="283"/>
              <w:jc w:val="both"/>
              <w:rPr>
                <w:kern w:val="0"/>
                <w:lang w:val="ru-RU" w:bidi="ar-SA"/>
              </w:rPr>
            </w:pPr>
            <w:r>
              <w:rPr>
                <w:color w:val="000000"/>
                <w:kern w:val="0"/>
                <w:lang w:val="ru-RU" w:bidi="ar-SA"/>
              </w:rPr>
              <w:t>дифференцировать слова, относящиеся к различным частям речи по существенным признакам;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pBdr/>
              <w:spacing w:before="0" w:after="0"/>
              <w:ind w:left="163" w:firstLine="283"/>
              <w:jc w:val="both"/>
              <w:rPr>
                <w:kern w:val="0"/>
                <w:lang w:val="ru-RU" w:bidi="ar-SA"/>
              </w:rPr>
            </w:pPr>
            <w:r>
              <w:rPr>
                <w:color w:val="000000"/>
                <w:kern w:val="0"/>
                <w:lang w:val="ru-RU" w:bidi="ar-SA"/>
              </w:rPr>
              <w:t>определять некоторые грамматические признаки изученных частей (существительного, прилагательного, глагола) речи по опорной схеме или вопросам учителя;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pBdr/>
              <w:spacing w:before="0" w:after="0"/>
              <w:ind w:left="163" w:firstLine="283"/>
              <w:jc w:val="both"/>
              <w:rPr>
                <w:kern w:val="0"/>
                <w:lang w:val="ru-RU" w:bidi="ar-SA"/>
              </w:rPr>
            </w:pPr>
            <w:r>
              <w:rPr>
                <w:color w:val="000000"/>
                <w:kern w:val="0"/>
                <w:lang w:val="ru-RU" w:bidi="ar-SA"/>
              </w:rPr>
              <w:t>находить орфографические трудности в слове и решать орографические задачи (под руководством учителя);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pBdr/>
              <w:spacing w:before="0" w:after="0"/>
              <w:ind w:left="163" w:firstLine="283"/>
              <w:jc w:val="both"/>
              <w:rPr>
                <w:kern w:val="0"/>
                <w:lang w:val="ru-RU" w:bidi="ar-SA"/>
              </w:rPr>
            </w:pPr>
            <w:r>
              <w:rPr>
                <w:color w:val="000000"/>
                <w:kern w:val="0"/>
                <w:lang w:val="ru-RU" w:bidi="ar-SA"/>
              </w:rPr>
              <w:t>использовать орфографический словарь для уточнения написания слова;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pBdr/>
              <w:spacing w:before="0" w:after="0"/>
              <w:ind w:left="163" w:firstLine="283"/>
              <w:jc w:val="both"/>
              <w:rPr>
                <w:kern w:val="0"/>
                <w:lang w:val="ru-RU" w:bidi="ar-SA"/>
              </w:rPr>
            </w:pPr>
            <w:r>
              <w:rPr>
                <w:color w:val="000000"/>
                <w:kern w:val="0"/>
                <w:lang w:val="ru-RU" w:bidi="ar-SA"/>
              </w:rPr>
              <w:t>составлять простые распространенные и сложные предложения по схеме, опорным словам, на предложенную тему и т. д.;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pBdr/>
              <w:spacing w:before="0" w:after="0"/>
              <w:ind w:left="163" w:firstLine="283"/>
              <w:jc w:val="both"/>
              <w:rPr>
                <w:kern w:val="0"/>
                <w:lang w:val="ru-RU" w:bidi="ar-SA"/>
              </w:rPr>
            </w:pPr>
            <w:r>
              <w:rPr>
                <w:color w:val="000000"/>
                <w:kern w:val="0"/>
                <w:lang w:val="ru-RU" w:bidi="ar-SA"/>
              </w:rPr>
              <w:t>устанавливать смысловые связи в несложных по содержанию и структуре предложениях (не более 4-5 слов) по вопросам учителя, опорной схеме;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pBdr/>
              <w:spacing w:before="0" w:after="0"/>
              <w:ind w:left="163" w:firstLine="283"/>
              <w:jc w:val="both"/>
              <w:rPr>
                <w:kern w:val="0"/>
                <w:lang w:val="ru-RU" w:bidi="ar-SA"/>
              </w:rPr>
            </w:pPr>
            <w:r>
              <w:rPr>
                <w:color w:val="000000"/>
                <w:kern w:val="0"/>
                <w:lang w:val="ru-RU" w:bidi="ar-SA"/>
              </w:rPr>
              <w:t>находить главные и второстепенные члены предложения с использованием опорных схем;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pBdr/>
              <w:spacing w:before="0" w:after="0"/>
              <w:ind w:left="163" w:firstLine="283"/>
              <w:jc w:val="both"/>
              <w:rPr>
                <w:kern w:val="0"/>
                <w:lang w:val="ru-RU" w:bidi="ar-SA"/>
              </w:rPr>
            </w:pPr>
            <w:r>
              <w:rPr>
                <w:color w:val="000000"/>
                <w:kern w:val="0"/>
                <w:lang w:val="ru-RU" w:bidi="ar-SA"/>
              </w:rPr>
              <w:t>составлять предложения с однородными членами с опорой на образец;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pBdr/>
              <w:spacing w:before="0" w:after="0"/>
              <w:ind w:left="163" w:firstLine="283"/>
              <w:jc w:val="both"/>
              <w:rPr>
                <w:kern w:val="0"/>
                <w:lang w:val="ru-RU" w:bidi="ar-SA"/>
              </w:rPr>
            </w:pPr>
            <w:r>
              <w:rPr>
                <w:color w:val="000000"/>
                <w:kern w:val="0"/>
                <w:lang w:val="ru-RU" w:bidi="ar-SA"/>
              </w:rPr>
              <w:t>составлять предложения, разные по интонации с опорой на образец; различать предложения (с помощью учителя) различные по цели высказывания;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pBdr/>
              <w:spacing w:before="0" w:after="0"/>
              <w:ind w:left="163" w:firstLine="283"/>
              <w:jc w:val="both"/>
              <w:rPr>
                <w:kern w:val="0"/>
                <w:lang w:val="ru-RU" w:bidi="ar-SA"/>
              </w:rPr>
            </w:pPr>
            <w:r>
              <w:rPr>
                <w:color w:val="000000"/>
                <w:kern w:val="0"/>
                <w:lang w:val="ru-RU" w:bidi="ar-SA"/>
              </w:rPr>
              <w:t>отбирать фактический материал, необходимый для раскрытия темы текста;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pBdr/>
              <w:spacing w:before="0" w:after="0"/>
              <w:ind w:left="163" w:firstLine="283"/>
              <w:jc w:val="both"/>
              <w:rPr>
                <w:kern w:val="0"/>
                <w:lang w:val="ru-RU" w:bidi="ar-SA"/>
              </w:rPr>
            </w:pPr>
            <w:r>
              <w:rPr>
                <w:color w:val="000000"/>
                <w:kern w:val="0"/>
                <w:lang w:val="ru-RU" w:bidi="ar-SA"/>
              </w:rPr>
              <w:t>отбирать фактический материал, необходимый для раскрытия основной мысли текста (с помощью учителя);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pBdr/>
              <w:spacing w:before="0" w:after="0"/>
              <w:ind w:left="163" w:firstLine="283"/>
              <w:jc w:val="both"/>
              <w:rPr>
                <w:kern w:val="0"/>
                <w:lang w:val="ru-RU" w:bidi="ar-SA"/>
              </w:rPr>
            </w:pPr>
            <w:r>
              <w:rPr>
                <w:color w:val="000000"/>
                <w:kern w:val="0"/>
                <w:lang w:val="ru-RU" w:bidi="ar-SA"/>
              </w:rPr>
              <w:t>выбирать один заголовок из нескольких предложенных, соответствующих теме и основной мысли текста;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pBdr/>
              <w:spacing w:before="0" w:after="0"/>
              <w:ind w:left="163" w:firstLine="283"/>
              <w:jc w:val="both"/>
              <w:rPr>
                <w:kern w:val="0"/>
                <w:lang w:val="ru-RU" w:bidi="ar-SA"/>
              </w:rPr>
            </w:pPr>
            <w:r>
              <w:rPr>
                <w:color w:val="000000"/>
                <w:kern w:val="0"/>
                <w:lang w:val="ru-RU" w:bidi="ar-SA"/>
              </w:rPr>
              <w:t>оформлять все виды изученных деловых бумаг;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pBdr/>
              <w:spacing w:before="0" w:after="0"/>
              <w:ind w:left="163" w:firstLine="283"/>
              <w:jc w:val="both"/>
              <w:rPr>
                <w:kern w:val="0"/>
                <w:lang w:val="ru-RU" w:bidi="ar-SA"/>
              </w:rPr>
            </w:pPr>
            <w:r>
              <w:rPr>
                <w:color w:val="000000"/>
                <w:kern w:val="0"/>
                <w:lang w:val="ru-RU" w:bidi="ar-SA"/>
              </w:rPr>
              <w:t>писать изложения повествовательных текстов и текстов с элементами описания и рассуждения после предварительного разбора (до 60 слов);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pBdr/>
              <w:spacing w:before="0" w:after="0"/>
              <w:ind w:left="163" w:firstLine="283"/>
              <w:jc w:val="both"/>
              <w:rPr>
                <w:kern w:val="0"/>
                <w:lang w:val="ru-RU" w:bidi="ar-SA"/>
              </w:rPr>
            </w:pPr>
            <w:r>
              <w:rPr>
                <w:color w:val="000000"/>
                <w:kern w:val="0"/>
                <w:lang w:val="ru-RU" w:bidi="ar-SA"/>
              </w:rPr>
              <w:t>писать сочинения-повествования с элементами описания после предварительного коллективного разбора темы, основной мысли, структуры высказывания и выбора необходимых языковых средств.</w:t>
            </w:r>
          </w:p>
        </w:tc>
      </w:tr>
    </w:tbl>
    <w:p>
      <w:pPr>
        <w:pStyle w:val="Normal"/>
        <w:shd w:val="clear" w:color="auto" w:fill="FFFFFF"/>
        <w:jc w:val="center"/>
        <w:rPr>
          <w:b/>
          <w:b/>
          <w:bCs/>
          <w:color w:val="000000"/>
        </w:rPr>
      </w:pPr>
      <w:r>
        <w:rPr>
          <w:b/>
          <w:bCs/>
          <w:color w:val="000000"/>
        </w:rPr>
      </w:r>
    </w:p>
    <w:p>
      <w:pPr>
        <w:pStyle w:val="Normal"/>
        <w:shd w:val="clear" w:color="auto" w:fill="FFFFFF"/>
        <w:ind w:right="1518" w:hanging="0"/>
        <w:rPr>
          <w:color w:val="000000"/>
        </w:rPr>
      </w:pPr>
      <w:r>
        <w:rPr>
          <w:color w:val="000000"/>
        </w:rPr>
      </w:r>
    </w:p>
    <w:p>
      <w:pPr>
        <w:pStyle w:val="ListParagraph"/>
        <w:numPr>
          <w:ilvl w:val="0"/>
          <w:numId w:val="7"/>
        </w:numPr>
        <w:shd w:val="clear" w:color="auto" w:fill="FFFFFF"/>
        <w:spacing w:lineRule="auto" w:line="276" w:before="0" w:after="0"/>
        <w:ind w:left="0" w:hanging="0"/>
        <w:contextualSpacing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>Спецификация</w:t>
      </w:r>
      <w:r>
        <w:rPr>
          <w:rFonts w:cs="Times New Roman" w:ascii="Times New Roman" w:hAnsi="Times New Roman"/>
          <w:color w:val="000000"/>
        </w:rPr>
        <w:t xml:space="preserve"> </w:t>
      </w: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 xml:space="preserve">контрольно-измерительных материалов 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(далее</w:t>
      </w:r>
    </w:p>
    <w:p>
      <w:pPr>
        <w:pStyle w:val="ListParagraph"/>
        <w:shd w:val="clear" w:color="auto" w:fill="FFFFFF"/>
        <w:spacing w:lineRule="auto" w:line="276" w:before="0" w:after="0"/>
        <w:ind w:left="0" w:hanging="0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 xml:space="preserve">КИМ)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для проведения промежуточной аттестации по учебному</w:t>
      </w:r>
    </w:p>
    <w:p>
      <w:pPr>
        <w:pStyle w:val="ListParagraph"/>
        <w:shd w:val="clear" w:color="auto" w:fill="FFFFFF"/>
        <w:spacing w:lineRule="auto" w:line="276" w:before="0" w:after="0"/>
        <w:ind w:left="0" w:hanging="0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предмету «Русский язык» для обучающихся </w:t>
      </w:r>
      <w:r>
        <w:rPr>
          <w:b/>
          <w:bCs/>
          <w:sz w:val="28"/>
          <w:szCs w:val="28"/>
        </w:rPr>
        <w:t>8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 класса</w:t>
      </w:r>
    </w:p>
    <w:p>
      <w:pPr>
        <w:pStyle w:val="Normal"/>
        <w:shd w:val="clear" w:color="auto" w:fill="FFFFFF"/>
        <w:spacing w:lineRule="auto" w:line="276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hd w:val="clear" w:color="auto" w:fill="FFFFFF"/>
        <w:spacing w:lineRule="auto" w:line="276"/>
        <w:ind w:firstLine="708"/>
        <w:jc w:val="both"/>
        <w:rPr>
          <w:rFonts w:ascii="Calibri" w:hAnsi="Calibri" w:cs="Calibri"/>
        </w:rPr>
      </w:pPr>
      <w:r>
        <w:rPr>
          <w:sz w:val="28"/>
          <w:szCs w:val="28"/>
        </w:rPr>
        <w:t>КИМ предназначены для итогового контроля достижения планируемых предметных результатов.</w:t>
      </w:r>
    </w:p>
    <w:p>
      <w:pPr>
        <w:pStyle w:val="Normal"/>
        <w:shd w:val="clear" w:color="auto" w:fill="FFFFFF"/>
        <w:spacing w:lineRule="auto" w:line="276"/>
        <w:jc w:val="both"/>
        <w:rPr>
          <w:b/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ab/>
      </w:r>
      <w:r>
        <w:rPr>
          <w:b/>
          <w:bCs/>
          <w:sz w:val="28"/>
          <w:szCs w:val="28"/>
        </w:rPr>
        <w:t>Цель</w:t>
      </w:r>
      <w:r>
        <w:rPr>
          <w:b/>
          <w:sz w:val="28"/>
          <w:szCs w:val="28"/>
        </w:rPr>
        <w:t xml:space="preserve"> КИМ:</w:t>
      </w:r>
      <w:r>
        <w:rPr>
          <w:sz w:val="28"/>
          <w:szCs w:val="28"/>
        </w:rPr>
        <w:t xml:space="preserve"> оценить результаты освоения учебной программы по учебному предмету. </w:t>
      </w:r>
    </w:p>
    <w:p>
      <w:pPr>
        <w:pStyle w:val="Normal"/>
        <w:shd w:val="clear" w:color="auto" w:fill="FFFFFF"/>
        <w:spacing w:lineRule="auto" w:line="27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         </w:t>
      </w:r>
      <w:r>
        <w:rPr>
          <w:sz w:val="28"/>
          <w:szCs w:val="28"/>
        </w:rPr>
        <w:t>КИМ состоят из двух вариантов минимального и достаточного.</w:t>
      </w:r>
    </w:p>
    <w:p>
      <w:pPr>
        <w:pStyle w:val="Normal"/>
        <w:shd w:val="clear" w:color="auto" w:fill="FFFFFF"/>
        <w:spacing w:lineRule="auto" w:line="27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проверке обучающиеся должны </w:t>
      </w:r>
      <w:r>
        <w:rPr>
          <w:b/>
          <w:sz w:val="28"/>
          <w:szCs w:val="28"/>
        </w:rPr>
        <w:t>знать:</w:t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основные части речи;</w:t>
      </w: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отличительные грамматические признаки основных частей слова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;</w:t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порядок фонетического разбора;</w:t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изученные орфограммы;</w:t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признаки однородных членов предложения;</w:t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признаки сложных предложений.</w:t>
      </w:r>
    </w:p>
    <w:p>
      <w:pPr>
        <w:pStyle w:val="Normal"/>
        <w:shd w:val="clear" w:color="auto" w:fill="FFFFFF"/>
        <w:spacing w:lineRule="auto" w:line="276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Уметь</w:t>
      </w:r>
    </w:p>
    <w:p>
      <w:pPr>
        <w:pStyle w:val="ListParagraph"/>
        <w:numPr>
          <w:ilvl w:val="0"/>
          <w:numId w:val="3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писать под диктовку;</w:t>
      </w:r>
    </w:p>
    <w:p>
      <w:pPr>
        <w:pStyle w:val="ListParagraph"/>
        <w:numPr>
          <w:ilvl w:val="0"/>
          <w:numId w:val="3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различать части речи по вопросу и значению;</w:t>
      </w:r>
    </w:p>
    <w:p>
      <w:pPr>
        <w:pStyle w:val="ListParagraph"/>
        <w:numPr>
          <w:ilvl w:val="0"/>
          <w:numId w:val="3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производить морфологический разбор слова;</w:t>
      </w:r>
    </w:p>
    <w:p>
      <w:pPr>
        <w:pStyle w:val="ListParagraph"/>
        <w:numPr>
          <w:ilvl w:val="0"/>
          <w:numId w:val="3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производить фонетический разбор слова;</w:t>
      </w:r>
    </w:p>
    <w:p>
      <w:pPr>
        <w:pStyle w:val="ListParagraph"/>
        <w:numPr>
          <w:ilvl w:val="0"/>
          <w:numId w:val="3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на письме изученные орфографические правила;</w:t>
      </w:r>
    </w:p>
    <w:p>
      <w:pPr>
        <w:pStyle w:val="ListParagraph"/>
        <w:numPr>
          <w:ilvl w:val="0"/>
          <w:numId w:val="3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находить главные и второстепенные члены предложения</w:t>
      </w:r>
      <w:r>
        <w:rPr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с указанием главных и второстепенных членов;</w:t>
      </w:r>
    </w:p>
    <w:p>
      <w:pPr>
        <w:pStyle w:val="ListParagraph"/>
        <w:numPr>
          <w:ilvl w:val="0"/>
          <w:numId w:val="3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находить в тексте однородные члены предложения.</w:t>
      </w:r>
    </w:p>
    <w:p>
      <w:pPr>
        <w:pStyle w:val="ListParagraph"/>
        <w:numPr>
          <w:ilvl w:val="0"/>
          <w:numId w:val="3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находить в тексте сложные предложения. </w:t>
      </w:r>
    </w:p>
    <w:p>
      <w:pPr>
        <w:pStyle w:val="Normal"/>
        <w:shd w:val="clear" w:color="auto" w:fill="FFFFFF"/>
        <w:spacing w:lineRule="auto" w:line="276"/>
        <w:jc w:val="both"/>
        <w:rPr/>
      </w:pPr>
      <w:r>
        <w:rPr/>
      </w:r>
    </w:p>
    <w:p>
      <w:pPr>
        <w:pStyle w:val="Normal"/>
        <w:shd w:val="clear" w:color="auto" w:fill="FFFFFF"/>
        <w:spacing w:lineRule="auto" w:line="276"/>
        <w:jc w:val="both"/>
        <w:rPr>
          <w:rFonts w:ascii="Calibri" w:hAnsi="Calibri" w:cs="Calibri"/>
          <w:color w:val="000000"/>
        </w:rPr>
      </w:pPr>
      <w:r>
        <w:rPr>
          <w:b/>
          <w:bCs/>
          <w:color w:val="000000"/>
          <w:sz w:val="28"/>
          <w:szCs w:val="28"/>
        </w:rPr>
        <w:t>Продолжительность промежуточной аттестации</w:t>
      </w:r>
      <w:r>
        <w:rPr>
          <w:bCs/>
          <w:color w:val="000000"/>
          <w:sz w:val="28"/>
          <w:szCs w:val="28"/>
        </w:rPr>
        <w:t xml:space="preserve"> - 40 минут</w:t>
      </w:r>
    </w:p>
    <w:p>
      <w:pPr>
        <w:pStyle w:val="Normal"/>
        <w:shd w:val="clear" w:color="auto" w:fill="FFFFFF"/>
        <w:spacing w:lineRule="auto" w:line="27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76"/>
        <w:jc w:val="both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Дополнительные материалы и оборудование: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Таблица «Фонетический разбор».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Таблица «Грамматическая основа предложения».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Таблица «Части речи».</w:t>
      </w:r>
    </w:p>
    <w:p>
      <w:pPr>
        <w:pStyle w:val="Normal"/>
        <w:shd w:val="clear" w:color="auto" w:fill="FFFFFF"/>
        <w:spacing w:lineRule="auto" w:line="276"/>
        <w:jc w:val="both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</w:r>
    </w:p>
    <w:p>
      <w:pPr>
        <w:pStyle w:val="ListParagraph"/>
        <w:numPr>
          <w:ilvl w:val="0"/>
          <w:numId w:val="7"/>
        </w:numPr>
        <w:shd w:val="clear" w:color="auto" w:fill="FFFFFF"/>
        <w:spacing w:lineRule="auto" w:line="276"/>
        <w:ind w:left="0" w:firstLine="142"/>
        <w:jc w:val="both"/>
        <w:rPr>
          <w:rFonts w:ascii="Times New Roman" w:hAnsi="Times New Roman" w:cs="Times New Roman"/>
          <w:b/>
          <w:b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 xml:space="preserve">Критерии оценивания </w:t>
      </w:r>
    </w:p>
    <w:p>
      <w:pPr>
        <w:pStyle w:val="Normal"/>
        <w:shd w:val="clear" w:color="auto" w:fill="FFFFFF"/>
        <w:spacing w:lineRule="auto" w:line="276"/>
        <w:ind w:firstLine="709"/>
        <w:jc w:val="both"/>
        <w:rPr>
          <w:b/>
          <w:b/>
          <w:bCs/>
          <w:i/>
          <w:i/>
          <w:color w:val="000000"/>
          <w:sz w:val="28"/>
          <w:szCs w:val="28"/>
          <w:u w:val="single"/>
        </w:rPr>
      </w:pPr>
      <w:r>
        <w:rPr>
          <w:bCs/>
          <w:i/>
          <w:color w:val="000000"/>
          <w:sz w:val="28"/>
          <w:szCs w:val="28"/>
          <w:u w:val="single"/>
        </w:rPr>
        <w:t>Письменной работы</w:t>
      </w:r>
    </w:p>
    <w:p>
      <w:pPr>
        <w:pStyle w:val="Style111"/>
        <w:widowControl/>
        <w:spacing w:lineRule="auto" w:line="276" w:before="77" w:after="0"/>
        <w:ind w:hanging="0"/>
        <w:jc w:val="both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 xml:space="preserve">Отметка </w:t>
      </w:r>
      <w:r>
        <w:rPr>
          <w:rStyle w:val="FontStyle23"/>
          <w:rFonts w:eastAsia="Calibri"/>
          <w:sz w:val="28"/>
          <w:szCs w:val="28"/>
        </w:rPr>
        <w:t xml:space="preserve">«5» </w:t>
      </w:r>
      <w:r>
        <w:rPr>
          <w:rStyle w:val="FontStyle19"/>
          <w:sz w:val="28"/>
          <w:szCs w:val="28"/>
        </w:rPr>
        <w:t xml:space="preserve">- работа без ошибок. </w:t>
      </w:r>
    </w:p>
    <w:p>
      <w:pPr>
        <w:pStyle w:val="Style111"/>
        <w:widowControl/>
        <w:spacing w:lineRule="auto" w:line="276" w:before="77" w:after="0"/>
        <w:ind w:right="5184" w:hanging="0"/>
        <w:jc w:val="both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Отметка</w:t>
      </w:r>
      <w:r>
        <w:rPr>
          <w:rStyle w:val="FontStyle23"/>
          <w:rFonts w:eastAsia="Calibri"/>
          <w:sz w:val="28"/>
          <w:szCs w:val="28"/>
        </w:rPr>
        <w:t xml:space="preserve"> «4» </w:t>
      </w:r>
      <w:r>
        <w:rPr>
          <w:rStyle w:val="FontStyle19"/>
          <w:sz w:val="28"/>
          <w:szCs w:val="28"/>
        </w:rPr>
        <w:t>- одна - две ошибки.</w:t>
      </w:r>
    </w:p>
    <w:p>
      <w:pPr>
        <w:pStyle w:val="Style111"/>
        <w:widowControl/>
        <w:spacing w:lineRule="auto" w:line="276" w:before="77" w:after="0"/>
        <w:ind w:right="5184" w:hanging="0"/>
        <w:jc w:val="both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Отметка</w:t>
      </w:r>
      <w:r>
        <w:rPr>
          <w:rStyle w:val="FontStyle23"/>
          <w:rFonts w:eastAsia="Calibri"/>
          <w:sz w:val="28"/>
          <w:szCs w:val="28"/>
        </w:rPr>
        <w:t xml:space="preserve"> «3» </w:t>
      </w:r>
      <w:r>
        <w:rPr>
          <w:rStyle w:val="FontStyle19"/>
          <w:sz w:val="28"/>
          <w:szCs w:val="28"/>
        </w:rPr>
        <w:t xml:space="preserve">- три - пять ошибок. </w:t>
      </w:r>
    </w:p>
    <w:p>
      <w:pPr>
        <w:pStyle w:val="Style111"/>
        <w:widowControl/>
        <w:spacing w:lineRule="auto" w:line="276" w:before="77" w:after="0"/>
        <w:ind w:left="893" w:right="-1" w:hanging="893"/>
        <w:jc w:val="both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Отметка</w:t>
      </w:r>
      <w:r>
        <w:rPr>
          <w:rStyle w:val="FontStyle23"/>
          <w:rFonts w:eastAsia="Calibri"/>
          <w:sz w:val="28"/>
          <w:szCs w:val="28"/>
        </w:rPr>
        <w:t xml:space="preserve"> «2» </w:t>
      </w:r>
      <w:r>
        <w:rPr>
          <w:rStyle w:val="FontStyle19"/>
          <w:sz w:val="28"/>
          <w:szCs w:val="28"/>
        </w:rPr>
        <w:t>- шесть – восемь ошибок.</w:t>
      </w:r>
    </w:p>
    <w:p>
      <w:pPr>
        <w:pStyle w:val="Style111"/>
        <w:widowControl/>
        <w:spacing w:lineRule="auto" w:line="276" w:before="77" w:after="0"/>
        <w:ind w:right="-1" w:firstLine="709"/>
        <w:jc w:val="both"/>
        <w:rPr>
          <w:rStyle w:val="FontStyle19"/>
          <w:i/>
          <w:i/>
          <w:sz w:val="28"/>
          <w:szCs w:val="28"/>
          <w:u w:val="single"/>
        </w:rPr>
      </w:pPr>
      <w:r>
        <w:rPr>
          <w:rStyle w:val="FontStyle19"/>
          <w:i/>
          <w:sz w:val="28"/>
          <w:szCs w:val="28"/>
          <w:u w:val="single"/>
        </w:rPr>
        <w:t>Грамматического задания</w:t>
      </w:r>
    </w:p>
    <w:p>
      <w:pPr>
        <w:pStyle w:val="Style121"/>
        <w:widowControl/>
        <w:spacing w:lineRule="auto" w:line="276" w:before="72" w:after="0"/>
        <w:ind w:firstLine="708"/>
        <w:jc w:val="both"/>
        <w:rPr>
          <w:rStyle w:val="FontStyle19"/>
          <w:sz w:val="28"/>
          <w:szCs w:val="28"/>
        </w:rPr>
      </w:pPr>
      <w:r>
        <w:rPr>
          <w:rStyle w:val="FontStyle19"/>
          <w:b/>
          <w:sz w:val="28"/>
          <w:szCs w:val="28"/>
        </w:rPr>
        <w:t>Отметка</w:t>
      </w:r>
      <w:r>
        <w:rPr>
          <w:rStyle w:val="FontStyle23"/>
          <w:rFonts w:eastAsia="Calibri"/>
          <w:sz w:val="28"/>
          <w:szCs w:val="28"/>
        </w:rPr>
        <w:t xml:space="preserve"> «5»- </w:t>
      </w:r>
      <w:r>
        <w:rPr>
          <w:rStyle w:val="FontStyle19"/>
          <w:sz w:val="28"/>
          <w:szCs w:val="28"/>
        </w:rPr>
        <w:t>ставится, если обучающийся обнаруживает осознанное усвоение грамматических понятий, правил в процессе грамматического разбора, работу выполняет без ошибок или допускает исправления.</w:t>
      </w:r>
    </w:p>
    <w:p>
      <w:pPr>
        <w:pStyle w:val="Style21"/>
        <w:widowControl/>
        <w:spacing w:lineRule="auto" w:line="276" w:before="67" w:after="0"/>
        <w:ind w:firstLine="708"/>
        <w:rPr>
          <w:sz w:val="28"/>
          <w:szCs w:val="28"/>
        </w:rPr>
      </w:pPr>
      <w:r>
        <w:rPr>
          <w:rStyle w:val="FontStyle19"/>
          <w:b/>
          <w:sz w:val="28"/>
          <w:szCs w:val="28"/>
        </w:rPr>
        <w:t>Отметка</w:t>
      </w:r>
      <w:r>
        <w:rPr>
          <w:rStyle w:val="FontStyle23"/>
          <w:rFonts w:eastAsia="Calibri"/>
          <w:sz w:val="28"/>
          <w:szCs w:val="28"/>
        </w:rPr>
        <w:t xml:space="preserve"> «4» </w:t>
      </w:r>
      <w:r>
        <w:rPr>
          <w:rStyle w:val="FontStyle19"/>
          <w:sz w:val="28"/>
          <w:szCs w:val="28"/>
        </w:rPr>
        <w:t>- ставится, если обучающийся в основном обнаруживает усвоение изученного материала, умеет применить свои знания, хотя допускает две - три ошибки.</w:t>
      </w:r>
    </w:p>
    <w:p>
      <w:pPr>
        <w:pStyle w:val="Style21"/>
        <w:widowControl/>
        <w:spacing w:lineRule="auto" w:line="276" w:before="72" w:after="0"/>
        <w:ind w:firstLine="708"/>
        <w:rPr>
          <w:sz w:val="28"/>
          <w:szCs w:val="28"/>
        </w:rPr>
      </w:pPr>
      <w:r>
        <w:rPr>
          <w:rStyle w:val="FontStyle19"/>
          <w:b/>
          <w:sz w:val="28"/>
          <w:szCs w:val="28"/>
        </w:rPr>
        <w:t>Отметка</w:t>
      </w:r>
      <w:r>
        <w:rPr>
          <w:rStyle w:val="FontStyle23"/>
          <w:rFonts w:eastAsia="Calibri"/>
          <w:sz w:val="28"/>
          <w:szCs w:val="28"/>
        </w:rPr>
        <w:t xml:space="preserve"> «3» </w:t>
      </w:r>
      <w:r>
        <w:rPr>
          <w:rStyle w:val="FontStyle19"/>
          <w:sz w:val="28"/>
          <w:szCs w:val="28"/>
        </w:rPr>
        <w:t>- ставится, если обучающийся обнаруживает недостаточное понимание изученного материала, затрудняется в применении своих знаний, допускает четыре - пять ошибок или не справляется с одним из заданий.</w:t>
      </w:r>
    </w:p>
    <w:p>
      <w:pPr>
        <w:pStyle w:val="Style21"/>
        <w:widowControl/>
        <w:spacing w:lineRule="auto" w:line="276" w:before="91" w:after="0"/>
        <w:ind w:firstLine="708"/>
        <w:rPr>
          <w:sz w:val="28"/>
          <w:szCs w:val="28"/>
        </w:rPr>
      </w:pPr>
      <w:r>
        <w:rPr>
          <w:rStyle w:val="FontStyle19"/>
          <w:b/>
          <w:sz w:val="28"/>
          <w:szCs w:val="28"/>
        </w:rPr>
        <w:t>Отметка</w:t>
      </w:r>
      <w:r>
        <w:rPr>
          <w:rStyle w:val="FontStyle23"/>
          <w:rFonts w:eastAsia="Calibri"/>
          <w:sz w:val="28"/>
          <w:szCs w:val="28"/>
        </w:rPr>
        <w:t xml:space="preserve"> «2» </w:t>
      </w:r>
      <w:r>
        <w:rPr>
          <w:rStyle w:val="FontStyle19"/>
          <w:sz w:val="28"/>
          <w:szCs w:val="28"/>
        </w:rPr>
        <w:t>- ставится, если обучающийся обнаруживает плохое знание учебного материала, не справляется с большинством грамматических заданий.</w:t>
      </w:r>
    </w:p>
    <w:p>
      <w:pPr>
        <w:pStyle w:val="Normal"/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</w:r>
    </w:p>
    <w:p>
      <w:pPr>
        <w:pStyle w:val="ListParagraph"/>
        <w:numPr>
          <w:ilvl w:val="0"/>
          <w:numId w:val="7"/>
        </w:numPr>
        <w:overflowPunct w:val="true"/>
        <w:spacing w:lineRule="auto" w:line="216"/>
        <w:ind w:left="0" w:right="-1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Контрольно –измерительный материал</w:t>
      </w:r>
    </w:p>
    <w:p>
      <w:pPr>
        <w:pStyle w:val="Normal"/>
        <w:spacing w:lineRule="auto" w:line="36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Минимальный уровень</w:t>
      </w:r>
    </w:p>
    <w:p>
      <w:pPr>
        <w:pStyle w:val="Normal"/>
        <w:spacing w:lineRule="auto" w:line="276"/>
        <w:ind w:firstLine="708"/>
        <w:rPr>
          <w:b/>
          <w:b/>
          <w:bCs/>
          <w:sz w:val="28"/>
          <w:szCs w:val="28"/>
        </w:rPr>
      </w:pPr>
      <w:r>
        <w:rPr>
          <w:sz w:val="28"/>
          <w:szCs w:val="28"/>
          <w:u w:val="single"/>
        </w:rPr>
        <w:t>Текст диктанта.</w:t>
      </w:r>
    </w:p>
    <w:p>
      <w:pPr>
        <w:pStyle w:val="Normal"/>
        <w:spacing w:lineRule="auto" w:line="276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Песня жаворонка.</w:t>
      </w:r>
    </w:p>
    <w:p>
      <w:pPr>
        <w:pStyle w:val="Normal"/>
        <w:overflowPunct w:val="true"/>
        <w:spacing w:lineRule="auto" w:line="276"/>
        <w:ind w:right="20" w:firstLine="708"/>
        <w:jc w:val="both"/>
        <w:rPr/>
      </w:pPr>
      <w:r>
        <w:rPr>
          <w:sz w:val="28"/>
          <w:szCs w:val="28"/>
        </w:rPr>
        <w:t>Жаворонок поёт нехитро, но в его песне есть свежесть летнего утра. Радостное солнце освещает верхушки деревьев.</w:t>
      </w:r>
    </w:p>
    <w:p>
      <w:pPr>
        <w:pStyle w:val="Normal"/>
        <w:spacing w:lineRule="auto" w:line="276"/>
        <w:ind w:firstLine="708"/>
        <w:jc w:val="both"/>
        <w:rPr/>
      </w:pPr>
      <w:r>
        <w:rPr>
          <w:sz w:val="28"/>
          <w:szCs w:val="28"/>
        </w:rPr>
        <w:t>Становишься счастливым, когда услышишь песню жаворонка.</w:t>
      </w:r>
    </w:p>
    <w:p>
      <w:pPr>
        <w:pStyle w:val="Normal"/>
        <w:overflowPunct w:val="true"/>
        <w:spacing w:lineRule="auto" w:line="276"/>
        <w:ind w:right="20" w:firstLine="700"/>
        <w:jc w:val="both"/>
        <w:rPr/>
      </w:pPr>
      <w:r>
        <w:rPr>
          <w:sz w:val="28"/>
          <w:szCs w:val="28"/>
        </w:rPr>
        <w:t xml:space="preserve">С песней каждой птицы у человека пробуждаются воспоминания. Влажный голосок кукушки напоминает о юности, о родничке под мостиком. Вот защёлкал соловей в холодке, запел певчий дрозд в лесу. </w:t>
      </w:r>
    </w:p>
    <w:p>
      <w:pPr>
        <w:pStyle w:val="Normal"/>
        <w:spacing w:lineRule="auto" w:line="276"/>
        <w:ind w:firstLine="700"/>
        <w:jc w:val="both"/>
        <w:rPr/>
      </w:pPr>
      <w:r>
        <w:rPr>
          <w:sz w:val="28"/>
          <w:szCs w:val="28"/>
        </w:rPr>
        <w:t>Остановится на ходу человек, забьётся вдруг его сердце с молодой силой.</w:t>
      </w:r>
    </w:p>
    <w:p>
      <w:pPr>
        <w:pStyle w:val="Normal"/>
        <w:overflowPunct w:val="true"/>
        <w:spacing w:lineRule="auto" w:line="276"/>
        <w:ind w:right="20" w:firstLine="700"/>
        <w:jc w:val="both"/>
        <w:rPr/>
      </w:pPr>
      <w:r>
        <w:rPr>
          <w:sz w:val="28"/>
          <w:szCs w:val="28"/>
        </w:rPr>
        <w:t>Но жаворонок простодушен. Он поёт потому, что всюду зреет рожь. Над ним высокое небо, а мир такой светлый и прекрасный.</w:t>
      </w:r>
    </w:p>
    <w:p>
      <w:pPr>
        <w:pStyle w:val="Normal"/>
        <w:spacing w:lineRule="auto" w:line="276"/>
        <w:jc w:val="right"/>
        <w:rPr/>
      </w:pPr>
      <w:r>
        <w:rPr>
          <w:sz w:val="28"/>
          <w:szCs w:val="28"/>
        </w:rPr>
        <w:t>(80 слов)</w:t>
      </w:r>
    </w:p>
    <w:p>
      <w:pPr>
        <w:pStyle w:val="Normal"/>
        <w:spacing w:lineRule="exact" w:line="7"/>
        <w:rPr/>
      </w:pPr>
      <w:r>
        <w:rPr/>
      </w:r>
    </w:p>
    <w:p>
      <w:pPr>
        <w:pStyle w:val="Normal"/>
        <w:spacing w:lineRule="auto" w:line="276"/>
        <w:ind w:left="700" w:hanging="0"/>
        <w:jc w:val="both"/>
        <w:rPr>
          <w:b/>
          <w:b/>
          <w:u w:val="single"/>
        </w:rPr>
      </w:pPr>
      <w:r>
        <w:rPr>
          <w:b/>
          <w:bCs/>
          <w:iCs/>
          <w:sz w:val="28"/>
          <w:szCs w:val="28"/>
          <w:u w:val="single"/>
        </w:rPr>
        <w:t>Грамматическое задание:</w:t>
      </w:r>
    </w:p>
    <w:p>
      <w:pPr>
        <w:pStyle w:val="ListParagraph"/>
        <w:numPr>
          <w:ilvl w:val="0"/>
          <w:numId w:val="5"/>
        </w:numPr>
        <w:overflowPunct w:val="true"/>
        <w:spacing w:lineRule="auto" w:line="276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cs="Times New Roman" w:ascii="Times New Roman" w:hAnsi="Times New Roman"/>
          <w:bCs/>
          <w:iCs/>
          <w:sz w:val="28"/>
          <w:szCs w:val="28"/>
        </w:rPr>
        <w:t>Списать текст.</w:t>
      </w:r>
    </w:p>
    <w:p>
      <w:pPr>
        <w:pStyle w:val="ListParagraph"/>
        <w:numPr>
          <w:ilvl w:val="0"/>
          <w:numId w:val="5"/>
        </w:numPr>
        <w:overflowPunct w:val="true"/>
        <w:spacing w:lineRule="auto" w:line="276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Выделить основу в сложном предложении: </w:t>
      </w:r>
      <w:r>
        <w:rPr>
          <w:i/>
          <w:sz w:val="28"/>
          <w:szCs w:val="28"/>
        </w:rPr>
        <w:t xml:space="preserve">Вот защёлкал соловей в холодке, запел певчий дрозд в лесу. </w:t>
      </w:r>
    </w:p>
    <w:p>
      <w:pPr>
        <w:pStyle w:val="ListParagraph"/>
        <w:numPr>
          <w:ilvl w:val="0"/>
          <w:numId w:val="5"/>
        </w:numPr>
        <w:overflowPunct w:val="true"/>
        <w:spacing w:lineRule="auto" w:line="276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Выделить однородные члены предложения: </w:t>
      </w:r>
      <w:r>
        <w:rPr>
          <w:rFonts w:cs="Times New Roman" w:ascii="Times New Roman" w:hAnsi="Times New Roman"/>
          <w:i/>
          <w:sz w:val="28"/>
          <w:szCs w:val="28"/>
        </w:rPr>
        <w:t>Влажный голосок кукушки напоминает о юности, о родничке под мостиком.</w:t>
      </w:r>
    </w:p>
    <w:p>
      <w:pPr>
        <w:pStyle w:val="ListParagraph"/>
        <w:numPr>
          <w:ilvl w:val="0"/>
          <w:numId w:val="5"/>
        </w:numPr>
        <w:overflowPunct w:val="true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Сделать морфологический разбор слова: </w:t>
      </w:r>
      <w:r>
        <w:rPr>
          <w:rFonts w:cs="Times New Roman" w:ascii="Times New Roman" w:hAnsi="Times New Roman"/>
          <w:i/>
          <w:iCs/>
          <w:sz w:val="28"/>
          <w:szCs w:val="28"/>
        </w:rPr>
        <w:t>подснежники,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i/>
          <w:iCs/>
          <w:sz w:val="28"/>
          <w:szCs w:val="28"/>
        </w:rPr>
        <w:t>подарок,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i/>
          <w:iCs/>
          <w:sz w:val="28"/>
          <w:szCs w:val="28"/>
        </w:rPr>
        <w:t>находка</w:t>
      </w:r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ListParagraph"/>
        <w:numPr>
          <w:ilvl w:val="0"/>
          <w:numId w:val="5"/>
        </w:numPr>
        <w:overflowPunct w:val="true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Сделать фонетический разбор слова: </w:t>
      </w:r>
      <w:r>
        <w:rPr>
          <w:rFonts w:cs="Times New Roman" w:ascii="Times New Roman" w:hAnsi="Times New Roman"/>
          <w:i/>
          <w:sz w:val="28"/>
          <w:szCs w:val="28"/>
        </w:rPr>
        <w:t>песня.</w:t>
      </w:r>
    </w:p>
    <w:p>
      <w:pPr>
        <w:pStyle w:val="ListParagraph"/>
        <w:numPr>
          <w:ilvl w:val="0"/>
          <w:numId w:val="5"/>
        </w:numPr>
        <w:overflowPunct w:val="true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Сделать синтаксический разбор предложения и определить части речи:</w:t>
      </w:r>
      <w:r>
        <w:rPr>
          <w:rFonts w:cs="Times New Roman" w:ascii="Times New Roman" w:hAnsi="Times New Roman"/>
          <w:i/>
          <w:sz w:val="28"/>
          <w:szCs w:val="28"/>
        </w:rPr>
        <w:t xml:space="preserve"> Радостное солнце освещает верхушки деревьев.</w:t>
      </w:r>
    </w:p>
    <w:p>
      <w:pPr>
        <w:pStyle w:val="Normal"/>
        <w:overflowPunct w:val="true"/>
        <w:spacing w:lineRule="auto" w:line="276"/>
        <w:jc w:val="center"/>
        <w:rPr>
          <w:b/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Достаточный уровень</w:t>
      </w:r>
    </w:p>
    <w:p>
      <w:pPr>
        <w:pStyle w:val="Normal"/>
        <w:spacing w:lineRule="auto" w:line="276"/>
        <w:ind w:firstLine="708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Текст диктанта</w:t>
      </w:r>
    </w:p>
    <w:p>
      <w:pPr>
        <w:pStyle w:val="Normal"/>
        <w:spacing w:lineRule="auto" w:line="276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Песня жаворонка.</w:t>
      </w:r>
    </w:p>
    <w:p>
      <w:pPr>
        <w:pStyle w:val="Normal"/>
        <w:overflowPunct w:val="true"/>
        <w:spacing w:lineRule="auto" w:line="276"/>
        <w:ind w:right="20" w:firstLine="708"/>
        <w:jc w:val="both"/>
        <w:rPr/>
      </w:pPr>
      <w:r>
        <w:rPr>
          <w:sz w:val="28"/>
          <w:szCs w:val="28"/>
        </w:rPr>
        <w:t>Жаворонок поёт нехитро, но в его песне есть свежесть летнего утра. Радостное солнце освещает верхушки деревьев.</w:t>
      </w:r>
    </w:p>
    <w:p>
      <w:pPr>
        <w:pStyle w:val="Normal"/>
        <w:spacing w:lineRule="auto" w:line="276"/>
        <w:ind w:firstLine="708"/>
        <w:jc w:val="both"/>
        <w:rPr/>
      </w:pPr>
      <w:r>
        <w:rPr>
          <w:sz w:val="28"/>
          <w:szCs w:val="28"/>
        </w:rPr>
        <w:t>Становишься счастливым, когда услышишь песню жаворонка.</w:t>
      </w:r>
    </w:p>
    <w:p>
      <w:pPr>
        <w:pStyle w:val="Normal"/>
        <w:overflowPunct w:val="true"/>
        <w:spacing w:lineRule="auto" w:line="276"/>
        <w:ind w:right="20" w:firstLine="700"/>
        <w:jc w:val="both"/>
        <w:rPr/>
      </w:pPr>
      <w:r>
        <w:rPr>
          <w:sz w:val="28"/>
          <w:szCs w:val="28"/>
        </w:rPr>
        <w:t xml:space="preserve">С песней каждой птицы у человека пробуждаются воспоминания. Влажный голосок кукушки напоминает о юности, о родничке под мостиком. Вот защёлкал соловей в холодке, запел певчий дрозд в лесу. </w:t>
      </w:r>
    </w:p>
    <w:p>
      <w:pPr>
        <w:pStyle w:val="Normal"/>
        <w:spacing w:lineRule="auto" w:line="276"/>
        <w:ind w:firstLine="700"/>
        <w:jc w:val="both"/>
        <w:rPr/>
      </w:pPr>
      <w:r>
        <w:rPr>
          <w:sz w:val="28"/>
          <w:szCs w:val="28"/>
        </w:rPr>
        <w:t>Остановится на ходу человек, забьётся вдруг его сердце с молодой силой.</w:t>
      </w:r>
    </w:p>
    <w:p>
      <w:pPr>
        <w:pStyle w:val="Normal"/>
        <w:overflowPunct w:val="true"/>
        <w:spacing w:lineRule="auto" w:line="276"/>
        <w:ind w:right="20" w:firstLine="700"/>
        <w:jc w:val="both"/>
        <w:rPr/>
      </w:pPr>
      <w:r>
        <w:rPr>
          <w:sz w:val="28"/>
          <w:szCs w:val="28"/>
        </w:rPr>
        <w:t>Но жаворонок простодушен. Он поёт потому, что всюду зреет рожь. Над ним высокое небо, а мир такой светлый и прекрасный.</w:t>
      </w:r>
    </w:p>
    <w:p>
      <w:pPr>
        <w:pStyle w:val="Normal"/>
        <w:spacing w:lineRule="auto" w:line="276"/>
        <w:jc w:val="right"/>
        <w:rPr/>
      </w:pPr>
      <w:r>
        <w:rPr>
          <w:sz w:val="28"/>
          <w:szCs w:val="28"/>
        </w:rPr>
        <w:t>(80 слов)</w:t>
      </w:r>
    </w:p>
    <w:p>
      <w:pPr>
        <w:pStyle w:val="Normal"/>
        <w:spacing w:lineRule="exact" w:line="7"/>
        <w:rPr/>
      </w:pPr>
      <w:r>
        <w:rPr/>
      </w:r>
    </w:p>
    <w:p>
      <w:pPr>
        <w:pStyle w:val="Normal"/>
        <w:spacing w:lineRule="auto" w:line="276"/>
        <w:ind w:left="700" w:hanging="0"/>
        <w:jc w:val="both"/>
        <w:rPr>
          <w:b/>
          <w:b/>
          <w:u w:val="single"/>
        </w:rPr>
      </w:pPr>
      <w:r>
        <w:rPr>
          <w:b/>
          <w:bCs/>
          <w:iCs/>
          <w:sz w:val="28"/>
          <w:szCs w:val="28"/>
          <w:u w:val="single"/>
        </w:rPr>
        <w:t>Грамматическое задание:</w:t>
      </w:r>
    </w:p>
    <w:p>
      <w:pPr>
        <w:pStyle w:val="ListParagraph"/>
        <w:numPr>
          <w:ilvl w:val="0"/>
          <w:numId w:val="6"/>
        </w:numPr>
        <w:overflowPunct w:val="true"/>
        <w:spacing w:lineRule="auto" w:line="276"/>
        <w:jc w:val="both"/>
        <w:rPr>
          <w:rFonts w:ascii="Times New Roman" w:hAnsi="Times New Roman" w:cs="Times New Roman"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Выделить основу в сложном предложении: </w:t>
      </w:r>
      <w:r>
        <w:rPr>
          <w:rFonts w:cs="Times New Roman" w:ascii="Times New Roman" w:hAnsi="Times New Roman"/>
          <w:i/>
          <w:sz w:val="28"/>
          <w:szCs w:val="28"/>
        </w:rPr>
        <w:t>6.</w:t>
      </w:r>
    </w:p>
    <w:p>
      <w:pPr>
        <w:pStyle w:val="ListParagraph"/>
        <w:numPr>
          <w:ilvl w:val="0"/>
          <w:numId w:val="6"/>
        </w:numPr>
        <w:overflowPunct w:val="true"/>
        <w:spacing w:lineRule="auto" w:line="276"/>
        <w:jc w:val="both"/>
        <w:rPr>
          <w:rFonts w:ascii="Times New Roman" w:hAnsi="Times New Roman" w:cs="Times New Roman"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Выделить однородные члены предложения. Написать схему: </w:t>
      </w:r>
      <w:r>
        <w:rPr>
          <w:rFonts w:cs="Times New Roman" w:ascii="Times New Roman" w:hAnsi="Times New Roman"/>
          <w:i/>
          <w:sz w:val="28"/>
          <w:szCs w:val="28"/>
        </w:rPr>
        <w:t>5.</w:t>
      </w:r>
    </w:p>
    <w:p>
      <w:pPr>
        <w:pStyle w:val="ListParagraph"/>
        <w:numPr>
          <w:ilvl w:val="0"/>
          <w:numId w:val="6"/>
        </w:numPr>
        <w:overflowPunct w:val="true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Сделать морфологический разбор слова: </w:t>
      </w:r>
      <w:r>
        <w:rPr>
          <w:rFonts w:cs="Times New Roman" w:ascii="Times New Roman" w:hAnsi="Times New Roman"/>
          <w:i/>
          <w:iCs/>
          <w:sz w:val="28"/>
          <w:szCs w:val="28"/>
        </w:rPr>
        <w:t>подоконник,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i/>
          <w:iCs/>
          <w:sz w:val="28"/>
          <w:szCs w:val="28"/>
        </w:rPr>
        <w:t>подарок,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i/>
          <w:iCs/>
          <w:sz w:val="28"/>
          <w:szCs w:val="28"/>
        </w:rPr>
        <w:t>находка</w:t>
      </w:r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ListParagraph"/>
        <w:numPr>
          <w:ilvl w:val="0"/>
          <w:numId w:val="6"/>
        </w:numPr>
        <w:overflowPunct w:val="true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Сделать фонетический разбор слова: </w:t>
      </w:r>
      <w:r>
        <w:rPr>
          <w:rFonts w:cs="Times New Roman" w:ascii="Times New Roman" w:hAnsi="Times New Roman"/>
          <w:i/>
          <w:sz w:val="28"/>
          <w:szCs w:val="28"/>
        </w:rPr>
        <w:t>сосульки.</w:t>
      </w:r>
    </w:p>
    <w:p>
      <w:pPr>
        <w:pStyle w:val="ListParagraph"/>
        <w:numPr>
          <w:ilvl w:val="0"/>
          <w:numId w:val="6"/>
        </w:numPr>
        <w:overflowPunct w:val="true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Сделать синтаксический разбор предложения и определить части речи:</w:t>
      </w:r>
      <w:r>
        <w:rPr>
          <w:rFonts w:cs="Times New Roman" w:ascii="Times New Roman" w:hAnsi="Times New Roman"/>
          <w:i/>
          <w:sz w:val="28"/>
          <w:szCs w:val="28"/>
        </w:rPr>
        <w:t xml:space="preserve"> 2</w:t>
      </w:r>
    </w:p>
    <w:p>
      <w:pPr>
        <w:pStyle w:val="Normal"/>
        <w:spacing w:lineRule="auto" w:line="276"/>
        <w:jc w:val="both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  <w:t>Задание повышенного уровня</w:t>
      </w:r>
    </w:p>
    <w:p>
      <w:pPr>
        <w:pStyle w:val="ListParagraph"/>
        <w:numPr>
          <w:ilvl w:val="0"/>
          <w:numId w:val="8"/>
        </w:numPr>
        <w:spacing w:lineRule="auto" w:line="276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Найти ещё сложное предложение. Выдели его грамматическую основу</w:t>
      </w: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Normal"/>
        <w:overflowPunct w:val="true"/>
        <w:spacing w:lineRule="auto" w:line="276"/>
        <w:ind w:left="360" w:hanging="0"/>
        <w:jc w:val="both"/>
        <w:rPr>
          <w:sz w:val="28"/>
          <w:szCs w:val="28"/>
        </w:rPr>
      </w:pPr>
      <w:r>
        <w:rPr/>
      </w:r>
    </w:p>
    <w:sectPr>
      <w:headerReference w:type="default" r:id="rId2"/>
      <w:type w:val="nextPage"/>
      <w:pgSz w:w="11906" w:h="16838"/>
      <w:pgMar w:left="1701" w:right="1133" w:header="708" w:top="1134" w:footer="0" w:bottom="1134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313035935"/>
    </w:sdtPr>
    <w:sdtContent>
      <w:p>
        <w:pPr>
          <w:pStyle w:val="Style23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0</w:t>
        </w:r>
        <w:r>
          <w:rPr/>
          <w:fldChar w:fldCharType="end"/>
        </w:r>
      </w:p>
    </w:sdtContent>
  </w:sdt>
  <w:p>
    <w:pPr>
      <w:pStyle w:val="Style23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fals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>
    <w:lvl w:ilvl="0">
      <w:start w:val="1"/>
      <w:numFmt w:val="bullet"/>
      <w:lvlText w:val="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530df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9" w:customStyle="1">
    <w:name w:val="Font Style19"/>
    <w:qFormat/>
    <w:rsid w:val="004530df"/>
    <w:rPr>
      <w:rFonts w:ascii="Times New Roman" w:hAnsi="Times New Roman" w:cs="Times New Roman"/>
      <w:sz w:val="26"/>
      <w:szCs w:val="26"/>
    </w:rPr>
  </w:style>
  <w:style w:type="character" w:styleId="FontStyle23" w:customStyle="1">
    <w:name w:val="Font Style23"/>
    <w:qFormat/>
    <w:rsid w:val="004530df"/>
    <w:rPr>
      <w:rFonts w:ascii="Times New Roman" w:hAnsi="Times New Roman" w:cs="Times New Roman"/>
      <w:b/>
      <w:bCs/>
      <w:sz w:val="26"/>
      <w:szCs w:val="26"/>
    </w:rPr>
  </w:style>
  <w:style w:type="character" w:styleId="Style14" w:customStyle="1">
    <w:name w:val="Верхний колонтитул Знак"/>
    <w:basedOn w:val="DefaultParagraphFont"/>
    <w:link w:val="a5"/>
    <w:uiPriority w:val="99"/>
    <w:qFormat/>
    <w:rsid w:val="006e36b7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link w:val="a7"/>
    <w:uiPriority w:val="99"/>
    <w:qFormat/>
    <w:rsid w:val="006e36b7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1" w:customStyle="1">
    <w:name w:val="Абзац списка1"/>
    <w:basedOn w:val="Normal"/>
    <w:qFormat/>
    <w:rsid w:val="004530df"/>
    <w:pPr>
      <w:widowControl/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4530df"/>
    <w:pPr>
      <w:widowControl/>
      <w:spacing w:lineRule="auto" w:line="259" w:before="0" w:after="160"/>
      <w:ind w:left="720" w:hanging="0"/>
      <w:contextualSpacing/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paragraph" w:styleId="Style111" w:customStyle="1">
    <w:name w:val="Style11"/>
    <w:basedOn w:val="Normal"/>
    <w:uiPriority w:val="99"/>
    <w:qFormat/>
    <w:rsid w:val="004530df"/>
    <w:pPr>
      <w:spacing w:lineRule="exact" w:line="320"/>
      <w:ind w:hanging="893"/>
    </w:pPr>
    <w:rPr/>
  </w:style>
  <w:style w:type="paragraph" w:styleId="Style21" w:customStyle="1">
    <w:name w:val="Style2"/>
    <w:basedOn w:val="Normal"/>
    <w:uiPriority w:val="99"/>
    <w:qFormat/>
    <w:rsid w:val="004530df"/>
    <w:pPr>
      <w:spacing w:lineRule="exact" w:line="322"/>
      <w:jc w:val="both"/>
    </w:pPr>
    <w:rPr/>
  </w:style>
  <w:style w:type="paragraph" w:styleId="Style121" w:customStyle="1">
    <w:name w:val="Style12"/>
    <w:basedOn w:val="Normal"/>
    <w:qFormat/>
    <w:rsid w:val="004530df"/>
    <w:pPr>
      <w:spacing w:lineRule="exact" w:line="317"/>
    </w:pPr>
    <w:rPr/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6"/>
    <w:uiPriority w:val="99"/>
    <w:unhideWhenUsed/>
    <w:rsid w:val="006e36b7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4">
    <w:name w:val="Footer"/>
    <w:basedOn w:val="Normal"/>
    <w:link w:val="a8"/>
    <w:uiPriority w:val="99"/>
    <w:unhideWhenUsed/>
    <w:rsid w:val="006e36b7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4530d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Application>LibreOffice/7.0.6.2$Linux_X86_64 LibreOffice_project/00$Build-2</Application>
  <AppVersion>15.0000</AppVersion>
  <Pages>6</Pages>
  <Words>1105</Words>
  <Characters>7337</Characters>
  <CharactersWithSpaces>8277</CharactersWithSpaces>
  <Paragraphs>127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2025-03-10T05:16:00Z</dcterms:created>
  <dc:creator>Пользователь</dc:creator>
  <dc:description/>
  <dc:language>ru-RU</dc:language>
  <cp:lastModifiedBy>Пользователь</cp:lastModifiedBy>
  <dcterms:modified xsi:type="dcterms:W3CDTF">2025-03-10T06:10:00Z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